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10" w:rsidRPr="00E420C8" w:rsidRDefault="00476C10" w:rsidP="00476C10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Zavedený </w:t>
      </w:r>
      <w:r w:rsidRPr="00E420C8">
        <w:rPr>
          <w:sz w:val="28"/>
          <w:szCs w:val="28"/>
        </w:rPr>
        <w:t>systém kritických bodů HACCP je: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Dobrovolné pro všechny provozovatele potravinářských podniků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povinné pro všechny provozovatele potravinářských podniků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Je povinné jen pro vybrané provozovatele potravinářských podniků</w:t>
      </w:r>
    </w:p>
    <w:p w:rsidR="00476C10" w:rsidRDefault="00476C10" w:rsidP="00476C10">
      <w:pPr>
        <w:pStyle w:val="Odstavecseseznamem"/>
        <w:spacing w:line="360" w:lineRule="auto"/>
        <w:ind w:left="1440"/>
        <w:jc w:val="left"/>
      </w:pPr>
    </w:p>
    <w:p w:rsidR="00476C10" w:rsidRPr="00E420C8" w:rsidRDefault="00476C10" w:rsidP="00476C10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Podle nařízení 852 mají za bezpečnost potravin přímou odpovědnost: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Provozovatelé potravinářských podniků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Zaměstnanci potravinářského podniku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Koneční spotřebitelé (zákazníci)</w:t>
      </w:r>
    </w:p>
    <w:p w:rsidR="00476C10" w:rsidRDefault="00476C10" w:rsidP="00476C10">
      <w:pPr>
        <w:pStyle w:val="Odstavecseseznamem"/>
        <w:spacing w:line="360" w:lineRule="auto"/>
        <w:ind w:left="1440"/>
        <w:jc w:val="left"/>
      </w:pPr>
    </w:p>
    <w:p w:rsidR="00476C10" w:rsidRPr="00E420C8" w:rsidRDefault="00476C10" w:rsidP="00476C10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Za zdravotní nebezpečí se považují: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Činitelé, kteří jsou bezprostřední příčinou ohrožení zdraví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Činitelé, kteří nejsou bezprostřední příčinou ohrožení zdraví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Všichni činitelé, kteří se vyskytují v potravinářském provoze</w:t>
      </w:r>
    </w:p>
    <w:p w:rsidR="00476C10" w:rsidRDefault="00476C10" w:rsidP="00476C10">
      <w:pPr>
        <w:pStyle w:val="Odstavecseseznamem"/>
        <w:spacing w:line="360" w:lineRule="auto"/>
        <w:ind w:left="1440"/>
        <w:jc w:val="left"/>
      </w:pPr>
    </w:p>
    <w:p w:rsidR="00476C10" w:rsidRPr="00E420C8" w:rsidRDefault="00476C10" w:rsidP="00476C10">
      <w:pPr>
        <w:pStyle w:val="Odstavecseseznamem"/>
        <w:numPr>
          <w:ilvl w:val="0"/>
          <w:numId w:val="1"/>
        </w:numPr>
        <w:spacing w:line="360" w:lineRule="auto"/>
        <w:jc w:val="left"/>
        <w:rPr>
          <w:sz w:val="28"/>
          <w:szCs w:val="28"/>
        </w:rPr>
      </w:pPr>
      <w:r w:rsidRPr="00E420C8">
        <w:rPr>
          <w:sz w:val="28"/>
          <w:szCs w:val="28"/>
        </w:rPr>
        <w:t>Zdravotní nebezpečí mohou být charakteru: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Biologického, chemického a matematického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Biologického, chemického a fyzikálního</w:t>
      </w:r>
    </w:p>
    <w:p w:rsidR="00476C10" w:rsidRDefault="00476C10" w:rsidP="00476C10">
      <w:pPr>
        <w:pStyle w:val="Odstavecseseznamem"/>
        <w:numPr>
          <w:ilvl w:val="1"/>
          <w:numId w:val="1"/>
        </w:numPr>
        <w:spacing w:line="360" w:lineRule="auto"/>
        <w:jc w:val="left"/>
      </w:pPr>
      <w:r>
        <w:t>Ani jednoho z uvedených</w:t>
      </w:r>
    </w:p>
    <w:p w:rsidR="00364D20" w:rsidRDefault="00364D20">
      <w:bookmarkStart w:id="0" w:name="_GoBack"/>
      <w:bookmarkEnd w:id="0"/>
    </w:p>
    <w:sectPr w:rsidR="0036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77"/>
    <w:multiLevelType w:val="hybridMultilevel"/>
    <w:tmpl w:val="1FE266AE"/>
    <w:lvl w:ilvl="0" w:tplc="980EE3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10"/>
    <w:rsid w:val="00364D20"/>
    <w:rsid w:val="0047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10"/>
    <w:pPr>
      <w:spacing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C10"/>
    <w:pPr>
      <w:spacing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2014-08-28T16:17:00Z</dcterms:created>
  <dcterms:modified xsi:type="dcterms:W3CDTF">2014-08-28T16:19:00Z</dcterms:modified>
</cp:coreProperties>
</file>