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E4" w:rsidRPr="00F27BD3" w:rsidRDefault="004D1F22" w:rsidP="00F27BD3">
      <w:pPr>
        <w:pStyle w:val="Nadpis3"/>
        <w:pBdr>
          <w:bottom w:val="single" w:sz="4" w:space="1" w:color="auto"/>
        </w:pBd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4153609" wp14:editId="5CC6C006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60310" cy="8190865"/>
                <wp:effectExtent l="0" t="0" r="2540" b="635"/>
                <wp:wrapNone/>
                <wp:docPr id="4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190865"/>
                          <a:chOff x="0" y="1500"/>
                          <a:chExt cx="12240" cy="12899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7" y="1500"/>
                            <a:ext cx="8638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50" w:rsidRPr="00EF5C12" w:rsidRDefault="00986850" w:rsidP="00B73DF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B73DFA">
                                <w:rPr>
                                  <w:rStyle w:val="Nadpis1Char"/>
                                  <w:b w:val="0"/>
                                  <w:bCs w:val="0"/>
                                </w:rPr>
                                <w:t>Škola jako centrum celoživotního učení - další vzdělávání maloobchodních prodejců</w:t>
                              </w:r>
                            </w:p>
                            <w:p w:rsidR="00986850" w:rsidRPr="00EF5C12" w:rsidRDefault="00986850" w:rsidP="00A51D7C">
                              <w:pPr>
                                <w:spacing w:after="0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</w:rPr>
                              </w:pPr>
                              <w:r w:rsidRPr="00B73DFA">
                                <w:rPr>
                                  <w:rStyle w:val="Nadpis1Char"/>
                                </w:rPr>
                                <w:t>CZ.1.07/3.2.05/02.0024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28" y="3135"/>
                            <a:ext cx="8638" cy="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50" w:rsidRPr="00EF5C12" w:rsidRDefault="00C46A2A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1F497D"/>
                                  <w:sz w:val="72"/>
                                  <w:szCs w:val="72"/>
                                </w:rPr>
                                <w:t>MS PowerPoint</w:t>
                              </w:r>
                              <w:r w:rsidR="009F6E6C">
                                <w:rPr>
                                  <w:color w:val="1F497D"/>
                                  <w:sz w:val="72"/>
                                  <w:szCs w:val="72"/>
                                </w:rPr>
                                <w:t xml:space="preserve"> 2010</w:t>
                              </w:r>
                            </w:p>
                            <w:p w:rsidR="00986850" w:rsidRPr="00EF5C12" w:rsidRDefault="00C46A2A">
                              <w:pPr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  <w:t>Pracovní list č. 4</w:t>
                              </w:r>
                            </w:p>
                            <w:p w:rsidR="00986850" w:rsidRPr="00EF5C12" w:rsidRDefault="00986850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EF5C12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Autor: Mgr. Rostislav </w:t>
                              </w:r>
                              <w:proofErr w:type="spellStart"/>
                              <w:r w:rsidRPr="00EF5C12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Harenčák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0;margin-top:0;width:595.3pt;height:644.95pt;z-index:251658240;mso-position-horizontal:center;mso-position-horizontal-relative:page;mso-position-vertical:center;mso-position-vertical-relative:margin" coordorigin=",1500" coordsize="12240,1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09cEA&#10;AADaAAAADwAAAGRycy9kb3ducmV2LnhtbESP3WoCMRSE7wt9h3AKvatZC7WyGkWEgmIv6s8DHDbH&#10;3cXkZEmOur69KQheDjPzDTOd996pC8XUBjYwHBSgiKtgW64NHPY/H2NQSZAtusBk4EYJ5rPXlymW&#10;Nlx5S5ed1CpDOJVooBHpSq1T1ZDHNAgdcfaOIXqULGOtbcRrhnunP4tipD22nBca7GjZUHXanb0B&#10;cRveVuP11+ZcDN3vX7TtaCnGvL/1iwkooV6e4Ud7ZQ18w/+VfAP0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9PX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zY8EA&#10;AADaAAAADwAAAGRycy9kb3ducmV2LnhtbERPy2oCMRTdF/oP4Ra6Ec1USytTo4hYtCuf0O1lcp2M&#10;ndyMSdSpX98shC4P5z2atLYWF/KhcqzgpZeBIC6crrhUsN99docgQkTWWDsmBb8UYDJ+fBhhrt2V&#10;N3TZxlKkEA45KjAxNrmUoTBkMfRcQ5y4g/MWY4K+lNrjNYXbWvaz7E1arDg1GGxoZqj42Z6tgvVt&#10;46eD5uRvaF7L1fHru/M+Xyj1/NROP0BEauO/+O5eagVpa7qSboA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M2PBAAAA2gAAAA8AAAAAAAAAAAAAAAAAmAIAAGRycy9kb3du&#10;cmV2LnhtbFBLBQYAAAAABAAEAPUAAACGAwAAAAA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oD8MA&#10;AADaAAAADwAAAGRycy9kb3ducmV2LnhtbESPW2sCMRSE3wv+h3CEvtWsoVRdzYqtlBbxxdv7YXPc&#10;i5uTZZPq+u9NodDHYWa+YRbL3jbiSp2vHGsYjxIQxLkzFRcajofPlykIH5ANNo5Jw508LLPB0wJT&#10;4268o+s+FCJC2KeooQyhTaX0eUkW/ci1xNE7u85iiLIrpOnwFuG2kSpJ3qTFiuNCiS19lJRf9j9W&#10;w+Swfl2vzEa9f3GoVX5S9WmrtH4e9qs5iEB9+A//tb+Nhhn8Xo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WoD8MAAADa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X8cQA&#10;AADbAAAADwAAAGRycy9kb3ducmV2LnhtbESPQW/CMAyF70j7D5EncYNkQxpTR0BTpcEOu9Cyu9V4&#10;bbXGqZqsFH79fEDiZus9v/d5s5t8p0YaYhvYwtPSgCKugmu5tnAqPxavoGJCdtgFJgsXirDbPsw2&#10;mLlw5iONRaqVhHDM0EKTUp9pHauGPMZl6IlF+wmDxyTrUGs34FnCfaefjXnRHluWhgZ7yhuqfos/&#10;b+E45qvvfWnoUrp1d1h/FeZ6za2dP07vb6ASTeluvl1/Os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F/HEAAAA2wAAAA8AAAAAAAAAAAAAAAAAmAIAAGRycy9k&#10;b3ducmV2LnhtbFBLBQYAAAAABAAEAPUAAACJ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DocIA&#10;AADbAAAADwAAAGRycy9kb3ducmV2LnhtbERPTWsCMRC9C/0PYQq91axCi2yNIkXFS6GuRdrb7GbM&#10;Lt1MliTq1l9vhIK3ebzPmc5724oT+dA4VjAaZiCIK6cbNgq+dqvnCYgQkTW2jknBHwWYzx4GU8y1&#10;O/OWTkU0IoVwyFFBHWOXSxmqmiyGoeuIE3dw3mJM0BupPZ5TuG3lOMtepcWGU0ONHb3XVP0WR6tg&#10;Lz9fiu+t+XDlT5mVfrlvzWWt1NNjv3gDEamPd/G/e6PT/BHcfk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AOhwgAAANsAAAAPAAAAAAAAAAAAAAAAAJgCAABkcnMvZG93&#10;bnJldi54bWxQSwUGAAAAAAQABAD1AAAAhw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dnMIA&#10;AADbAAAADwAAAGRycy9kb3ducmV2LnhtbERPTWvCQBC9F/wPywheim70UEJ0FTFYPBRqo+B1zI5J&#10;MDsbdrcm/vtuodDbPN7nrDaDacWDnG8sK5jPEhDEpdUNVwrOp/00BeEDssbWMil4kofNevSywkzb&#10;nr/oUYRKxBD2GSqoQ+gyKX1Zk0E/sx1x5G7WGQwRukpqh30MN61cJMmbNNhwbKixo11N5b34NgqK&#10;/FK8Pv3xM8/TY/d+dR8706dKTcbDdgki0BD+xX/ug47zF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p2c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USMAA&#10;AADbAAAADwAAAGRycy9kb3ducmV2LnhtbERPTWvDMAy9D/YfjAa9rU4TGCWrW7pB2XpMuvUsYi0O&#10;jeUkdpP039eDwW56vE9tdrNtxUiDbxwrWC0TEMSV0w3XCr5Oh+c1CB+QNbaOScGNPOy2jw8bzLWb&#10;uKCxDLWIIexzVGBC6HIpfWXIol+6jjhyP26wGCIcaqkHnGK4bWWaJC/SYsOxwWBH74aqS3m1Cr6n&#10;QurQ9sfzR7lKs+b8lla9UWrxNO9fQQSaw7/4z/2p4/wMfn+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wUS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QqcIA&#10;AADbAAAADwAAAGRycy9kb3ducmV2LnhtbERPS2vCQBC+F/wPywi91U2jlJC6SpUKvRU1IN6G7JiE&#10;Zmfj7jaPf98tFHqbj+856+1oWtGT841lBc+LBARxaXXDlYLifHjKQPiArLG1TAom8rDdzB7WmGs7&#10;8JH6U6hEDGGfo4I6hC6X0pc1GfQL2xFH7madwRChq6R2OMRw08o0SV6kwYZjQ40d7Wsqv07fRsHS&#10;fabvx8vdo71l+2LXT6trNyn1OB/fXkEEGsO/+M/9oeP8F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RCp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o28MA&#10;AADbAAAADwAAAGRycy9kb3ducmV2LnhtbERPS2sCMRC+C/0PYYTealZLtaxGkaUtgj34Kl6nm2my&#10;dDNZNum6/femUPA2H99zFqve1aKjNlSeFYxHGQji0uuKjYLT8fXhGUSIyBprz6TglwKslneDBeba&#10;X3hP3SEakUI45KjAxtjkUobSksMw8g1x4r586zAm2BqpW7ykcFfLSZZNpcOKU4PFhgpL5ffhxyl4&#10;2z0Vj6Y7b5qtr+zH++xkPosXpe6H/XoOIlIfb+J/90an+V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o2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727;top:1500;width:8638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986850" w:rsidRPr="00EF5C12" w:rsidRDefault="00986850" w:rsidP="00B73DFA">
                        <w:pPr>
                          <w:spacing w:after="0"/>
                          <w:jc w:val="both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B73DFA">
                          <w:rPr>
                            <w:rStyle w:val="Nadpis1Char"/>
                            <w:b w:val="0"/>
                            <w:bCs w:val="0"/>
                          </w:rPr>
                          <w:t>Škola jako centrum celoživotního učení - další vzdělávání maloobchodních prodejců</w:t>
                        </w:r>
                      </w:p>
                      <w:p w:rsidR="00986850" w:rsidRPr="00EF5C12" w:rsidRDefault="00986850" w:rsidP="00A51D7C">
                        <w:pPr>
                          <w:spacing w:after="0"/>
                          <w:jc w:val="right"/>
                          <w:rPr>
                            <w:rFonts w:ascii="Cambria" w:hAnsi="Cambria"/>
                            <w:b/>
                            <w:bCs/>
                            <w:color w:val="365F91"/>
                            <w:sz w:val="28"/>
                            <w:szCs w:val="28"/>
                          </w:rPr>
                        </w:pPr>
                        <w:r w:rsidRPr="00B73DFA">
                          <w:rPr>
                            <w:rStyle w:val="Nadpis1Char"/>
                          </w:rPr>
                          <w:t>CZ.1.07/3.2.05/02.0024</w:t>
                        </w:r>
                      </w:p>
                    </w:txbxContent>
                  </v:textbox>
                </v:rect>
                <v:rect id="Rectangle 17" o:spid="_x0000_s1039" style="position:absolute;left:1728;top:3135;width:8638;height:64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i1MIA&#10;AADbAAAADwAAAGRycy9kb3ducmV2LnhtbERP3WrCMBS+F3yHcITdaeoGZatGEUW2wVao+gDH5tgW&#10;m5OSZG339stgsLvz8f2e9XY0rejJ+cayguUiAUFcWt1wpeByPs6fQfiArLG1TAq+ycN2M52sMdN2&#10;4IL6U6hEDGGfoYI6hC6T0pc1GfQL2xFH7madwRChq6R2OMRw08rHJEmlwYZjQ40d7Wsq76cvo+Dp&#10;I8/d5+F+TJPD5Z2tG/ev10Kph9m4W4EINIZ/8Z/7Tcf5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SLUwgAAANsAAAAPAAAAAAAAAAAAAAAAAJgCAABkcnMvZG93&#10;bnJldi54bWxQSwUGAAAAAAQABAD1AAAAhwMAAAAA&#10;" filled="f" stroked="f">
                  <v:textbox>
                    <w:txbxContent>
                      <w:p w:rsidR="00986850" w:rsidRPr="00EF5C12" w:rsidRDefault="00C46A2A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color w:val="1F497D"/>
                            <w:sz w:val="72"/>
                            <w:szCs w:val="72"/>
                          </w:rPr>
                          <w:t>MS PowerPoint</w:t>
                        </w:r>
                        <w:r w:rsidR="009F6E6C">
                          <w:rPr>
                            <w:color w:val="1F497D"/>
                            <w:sz w:val="72"/>
                            <w:szCs w:val="72"/>
                          </w:rPr>
                          <w:t xml:space="preserve"> 2010</w:t>
                        </w:r>
                      </w:p>
                      <w:p w:rsidR="00986850" w:rsidRPr="00EF5C12" w:rsidRDefault="00C46A2A">
                        <w:pPr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  <w:t>Pracovní list č. 4</w:t>
                        </w:r>
                      </w:p>
                      <w:p w:rsidR="00986850" w:rsidRPr="00EF5C12" w:rsidRDefault="00986850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EF5C12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Autor: Mgr. Rostislav </w:t>
                        </w:r>
                        <w:proofErr w:type="spellStart"/>
                        <w:r w:rsidRPr="00EF5C12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Harenčák</w:t>
                        </w:r>
                        <w:proofErr w:type="spellEnd"/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AA6FE4" w:rsidRPr="00B73DFA">
        <w:rPr>
          <w:sz w:val="26"/>
          <w:szCs w:val="26"/>
        </w:rPr>
        <w:br w:type="page"/>
      </w:r>
      <w:r w:rsidR="00AA6FE4">
        <w:lastRenderedPageBreak/>
        <w:t>Úkol č.</w:t>
      </w:r>
      <w:r w:rsidR="005C3ACE">
        <w:t xml:space="preserve"> </w:t>
      </w:r>
      <w:r w:rsidR="00AA6FE4">
        <w:t>1</w:t>
      </w:r>
    </w:p>
    <w:p w:rsidR="008D2627" w:rsidRDefault="00F27BD3" w:rsidP="008D2627">
      <w:pPr>
        <w:pStyle w:val="Nadpis4"/>
      </w:pPr>
      <w:r>
        <w:t>Doplň tvrzení.</w:t>
      </w:r>
    </w:p>
    <w:p w:rsidR="008457CF" w:rsidRDefault="00F27BD3" w:rsidP="00F27BD3">
      <w:pPr>
        <w:pStyle w:val="Odstavecseseznamem"/>
        <w:numPr>
          <w:ilvl w:val="0"/>
          <w:numId w:val="4"/>
        </w:numPr>
      </w:pPr>
      <w:r>
        <w:t xml:space="preserve">Prezentace by bez přestávky neměla trvat déle, jak </w:t>
      </w:r>
      <w:sdt>
        <w:sdtPr>
          <w:rPr>
            <w:rStyle w:val="Styl2"/>
          </w:rPr>
          <w:id w:val="246776010"/>
          <w:placeholder>
            <w:docPart w:val="DefaultPlaceholder_1082065158"/>
          </w:placeholder>
          <w:showingPlcHdr/>
          <w:text/>
        </w:sdtPr>
        <w:sdtEndPr>
          <w:rPr>
            <w:rStyle w:val="Standardnpsmoodstavce"/>
            <w:color w:val="auto"/>
          </w:rPr>
        </w:sdtEndPr>
        <w:sdtContent>
          <w:r w:rsidRPr="004C2DCE">
            <w:rPr>
              <w:rStyle w:val="Zstupntext"/>
            </w:rPr>
            <w:t>Klikněte sem a zadejte text.</w:t>
          </w:r>
        </w:sdtContent>
      </w:sdt>
    </w:p>
    <w:p w:rsidR="00F27BD3" w:rsidRDefault="00F27BD3" w:rsidP="00F27BD3">
      <w:pPr>
        <w:pStyle w:val="Odstavecseseznamem"/>
        <w:numPr>
          <w:ilvl w:val="0"/>
          <w:numId w:val="4"/>
        </w:numPr>
      </w:pPr>
      <w:r>
        <w:t xml:space="preserve">Za každých okolností se </w:t>
      </w:r>
      <w:proofErr w:type="gramStart"/>
      <w:r>
        <w:t>musí</w:t>
      </w:r>
      <w:proofErr w:type="gramEnd"/>
      <w:r>
        <w:t xml:space="preserve"> přednášející </w:t>
      </w:r>
      <w:sdt>
        <w:sdtPr>
          <w:rPr>
            <w:rStyle w:val="Styl2"/>
          </w:rPr>
          <w:id w:val="393395645"/>
          <w:placeholder>
            <w:docPart w:val="DefaultPlaceholder_1082065158"/>
          </w:placeholder>
          <w:showingPlcHdr/>
          <w:text/>
        </w:sdtPr>
        <w:sdtEndPr>
          <w:rPr>
            <w:rStyle w:val="Standardnpsmoodstavce"/>
            <w:color w:val="auto"/>
          </w:rPr>
        </w:sdtEndPr>
        <w:sdtContent>
          <w:proofErr w:type="gramStart"/>
          <w:r w:rsidRPr="004C2DCE">
            <w:rPr>
              <w:rStyle w:val="Zstupntext"/>
            </w:rPr>
            <w:t>Klikněte</w:t>
          </w:r>
          <w:proofErr w:type="gramEnd"/>
          <w:r w:rsidRPr="004C2DCE">
            <w:rPr>
              <w:rStyle w:val="Zstupntext"/>
            </w:rPr>
            <w:t xml:space="preserve"> sem a zadejte text.</w:t>
          </w:r>
        </w:sdtContent>
      </w:sdt>
    </w:p>
    <w:p w:rsidR="008D2627" w:rsidRDefault="006E6CFF" w:rsidP="006E6CFF">
      <w:pPr>
        <w:pStyle w:val="Odstavecseseznamem"/>
        <w:numPr>
          <w:ilvl w:val="0"/>
          <w:numId w:val="4"/>
        </w:numPr>
      </w:pPr>
      <w:r>
        <w:t xml:space="preserve">Optimálně použít </w:t>
      </w:r>
      <w:sdt>
        <w:sdtPr>
          <w:rPr>
            <w:rStyle w:val="Styl2"/>
          </w:rPr>
          <w:id w:val="-2033174710"/>
          <w:placeholder>
            <w:docPart w:val="DefaultPlaceholder_1082065158"/>
          </w:placeholder>
          <w:showingPlcHdr/>
          <w:text/>
        </w:sdtPr>
        <w:sdtEndPr>
          <w:rPr>
            <w:rStyle w:val="Standardnpsmoodstavce"/>
            <w:color w:val="auto"/>
          </w:rPr>
        </w:sdtEndPr>
        <w:sdtContent>
          <w:r w:rsidRPr="004C2DCE">
            <w:rPr>
              <w:rStyle w:val="Zstupntext"/>
            </w:rPr>
            <w:t>Klikněte sem a zadejte text.</w:t>
          </w:r>
        </w:sdtContent>
      </w:sdt>
      <w:r>
        <w:t xml:space="preserve"> různých velikostí písma a </w:t>
      </w:r>
      <w:sdt>
        <w:sdtPr>
          <w:rPr>
            <w:rStyle w:val="Styl2"/>
          </w:rPr>
          <w:id w:val="448670528"/>
          <w:placeholder>
            <w:docPart w:val="DefaultPlaceholder_1082065158"/>
          </w:placeholder>
          <w:showingPlcHdr/>
          <w:text/>
        </w:sdtPr>
        <w:sdtEndPr>
          <w:rPr>
            <w:rStyle w:val="Standardnpsmoodstavce"/>
            <w:color w:val="auto"/>
          </w:rPr>
        </w:sdtEndPr>
        <w:sdtContent>
          <w:r w:rsidRPr="004C2DCE">
            <w:rPr>
              <w:rStyle w:val="Zstupntext"/>
            </w:rPr>
            <w:t>Klikněte sem a zadejte text.</w:t>
          </w:r>
        </w:sdtContent>
      </w:sdt>
      <w:r>
        <w:t xml:space="preserve"> různých typů písma.</w:t>
      </w:r>
    </w:p>
    <w:p w:rsidR="00E63EAD" w:rsidRDefault="00E63EAD" w:rsidP="006E6CFF">
      <w:pPr>
        <w:pStyle w:val="Odstavecseseznamem"/>
        <w:numPr>
          <w:ilvl w:val="0"/>
          <w:numId w:val="4"/>
        </w:numPr>
      </w:pPr>
      <w:r>
        <w:t xml:space="preserve">Text na snímku co </w:t>
      </w:r>
      <w:sdt>
        <w:sdtPr>
          <w:id w:val="-72130000"/>
          <w:placeholder>
            <w:docPart w:val="DefaultPlaceholder_1082065158"/>
          </w:placeholder>
          <w:showingPlcHdr/>
          <w:text/>
        </w:sdtPr>
        <w:sdtEndPr/>
        <w:sdtContent>
          <w:r w:rsidRPr="004C2DCE">
            <w:rPr>
              <w:rStyle w:val="Zstupntext"/>
            </w:rPr>
            <w:t>Klikněte sem a zadejte text.</w:t>
          </w:r>
        </w:sdtContent>
      </w:sdt>
    </w:p>
    <w:p w:rsidR="008D2627" w:rsidRDefault="006E6CFF" w:rsidP="008D2627">
      <w:pPr>
        <w:pStyle w:val="Nadpis4"/>
      </w:pPr>
      <w:r>
        <w:t>Vytvoř správně dvojice.</w:t>
      </w:r>
    </w:p>
    <w:p w:rsidR="006E6CFF" w:rsidRDefault="006E6CFF" w:rsidP="006E6CFF">
      <w:pPr>
        <w:pStyle w:val="Bezmezer"/>
        <w:sectPr w:rsidR="006E6CFF" w:rsidSect="002C3FC0">
          <w:headerReference w:type="default" r:id="rId9"/>
          <w:headerReference w:type="first" r:id="rId10"/>
          <w:pgSz w:w="11906" w:h="16838"/>
          <w:pgMar w:top="1417" w:right="1417" w:bottom="851" w:left="1417" w:header="708" w:footer="708" w:gutter="0"/>
          <w:pgNumType w:start="0"/>
          <w:cols w:space="708"/>
          <w:titlePg/>
          <w:docGrid w:linePitch="360"/>
        </w:sectPr>
      </w:pPr>
    </w:p>
    <w:p w:rsidR="008D2627" w:rsidRDefault="006E6CFF" w:rsidP="006E6CFF">
      <w:pPr>
        <w:pStyle w:val="Bezmezer"/>
        <w:numPr>
          <w:ilvl w:val="0"/>
          <w:numId w:val="12"/>
        </w:numPr>
      </w:pPr>
      <w:r>
        <w:lastRenderedPageBreak/>
        <w:t xml:space="preserve">První snímek </w:t>
      </w:r>
      <w:r w:rsidR="008164E6">
        <w:t xml:space="preserve">prezentace </w:t>
      </w:r>
      <w:r>
        <w:t>obsahuje</w:t>
      </w:r>
    </w:p>
    <w:p w:rsidR="006E6CFF" w:rsidRDefault="006E6CFF" w:rsidP="006E6CFF">
      <w:pPr>
        <w:pStyle w:val="Bezmezer"/>
        <w:numPr>
          <w:ilvl w:val="0"/>
          <w:numId w:val="12"/>
        </w:numPr>
      </w:pPr>
      <w:r>
        <w:t xml:space="preserve">Druhý snímek </w:t>
      </w:r>
      <w:r w:rsidR="008164E6">
        <w:t xml:space="preserve">prezentace </w:t>
      </w:r>
      <w:r>
        <w:t>obsahuje</w:t>
      </w:r>
    </w:p>
    <w:p w:rsidR="006E6CFF" w:rsidRDefault="006E6CFF" w:rsidP="006E6CFF">
      <w:pPr>
        <w:pStyle w:val="Bezmezer"/>
        <w:numPr>
          <w:ilvl w:val="0"/>
          <w:numId w:val="12"/>
        </w:numPr>
      </w:pPr>
      <w:r>
        <w:t xml:space="preserve">Třetí snímek </w:t>
      </w:r>
      <w:r w:rsidR="008164E6">
        <w:t xml:space="preserve">prezentace </w:t>
      </w:r>
      <w:r>
        <w:t>obsahuje</w:t>
      </w:r>
    </w:p>
    <w:p w:rsidR="006E6CFF" w:rsidRDefault="006E6CFF" w:rsidP="006E6CFF">
      <w:pPr>
        <w:pStyle w:val="Bezmezer"/>
        <w:numPr>
          <w:ilvl w:val="0"/>
          <w:numId w:val="12"/>
        </w:numPr>
      </w:pPr>
      <w:r>
        <w:t xml:space="preserve">Předposlední snímek </w:t>
      </w:r>
      <w:r w:rsidR="008164E6">
        <w:t xml:space="preserve">prezentace </w:t>
      </w:r>
      <w:r>
        <w:t>obsahuje</w:t>
      </w:r>
    </w:p>
    <w:p w:rsidR="006E6CFF" w:rsidRDefault="006E6CFF" w:rsidP="006E6CFF">
      <w:pPr>
        <w:pStyle w:val="Bezmezer"/>
        <w:numPr>
          <w:ilvl w:val="0"/>
          <w:numId w:val="12"/>
        </w:numPr>
      </w:pPr>
      <w:r>
        <w:t xml:space="preserve">Poslední snímek </w:t>
      </w:r>
      <w:r w:rsidR="008164E6">
        <w:t xml:space="preserve">prezentace </w:t>
      </w:r>
      <w:r>
        <w:t>obsahuje</w:t>
      </w:r>
    </w:p>
    <w:p w:rsidR="006E6CFF" w:rsidRDefault="008164E6" w:rsidP="008164E6">
      <w:pPr>
        <w:pStyle w:val="Bezmezer"/>
        <w:numPr>
          <w:ilvl w:val="0"/>
          <w:numId w:val="13"/>
        </w:numPr>
      </w:pPr>
      <w:r>
        <w:lastRenderedPageBreak/>
        <w:t>informační zdroje.</w:t>
      </w:r>
    </w:p>
    <w:p w:rsidR="008164E6" w:rsidRDefault="008164E6" w:rsidP="008164E6">
      <w:pPr>
        <w:pStyle w:val="Bezmezer"/>
        <w:numPr>
          <w:ilvl w:val="0"/>
          <w:numId w:val="13"/>
        </w:numPr>
      </w:pPr>
      <w:r>
        <w:t>název prezentace.</w:t>
      </w:r>
    </w:p>
    <w:p w:rsidR="008164E6" w:rsidRDefault="008164E6" w:rsidP="008164E6">
      <w:pPr>
        <w:pStyle w:val="Bezmezer"/>
        <w:numPr>
          <w:ilvl w:val="0"/>
          <w:numId w:val="13"/>
        </w:numPr>
      </w:pPr>
      <w:r>
        <w:t>rozpis částí prezentace.</w:t>
      </w:r>
    </w:p>
    <w:p w:rsidR="006E6CFF" w:rsidRDefault="008164E6" w:rsidP="006E6CFF">
      <w:pPr>
        <w:pStyle w:val="Bezmezer"/>
        <w:numPr>
          <w:ilvl w:val="0"/>
          <w:numId w:val="13"/>
        </w:numPr>
      </w:pPr>
      <w:r>
        <w:t>název prezentace.</w:t>
      </w:r>
    </w:p>
    <w:p w:rsidR="008164E6" w:rsidRDefault="008164E6" w:rsidP="006E6CFF">
      <w:pPr>
        <w:pStyle w:val="Bezmezer"/>
        <w:numPr>
          <w:ilvl w:val="0"/>
          <w:numId w:val="13"/>
        </w:numPr>
      </w:pPr>
      <w:r>
        <w:t>začátek první části prezentace.</w:t>
      </w:r>
    </w:p>
    <w:p w:rsidR="006E6CFF" w:rsidRDefault="006E6CFF" w:rsidP="006E6CFF">
      <w:pPr>
        <w:pStyle w:val="Bezmezer"/>
      </w:pPr>
    </w:p>
    <w:p w:rsidR="006E6CFF" w:rsidRDefault="006E6CFF" w:rsidP="006E6CFF">
      <w:pPr>
        <w:spacing w:after="240"/>
        <w:sectPr w:rsidR="006E6CFF" w:rsidSect="006E6CFF">
          <w:type w:val="continuous"/>
          <w:pgSz w:w="11906" w:h="16838"/>
          <w:pgMar w:top="1417" w:right="1417" w:bottom="851" w:left="1417" w:header="708" w:footer="708" w:gutter="0"/>
          <w:pgNumType w:start="0"/>
          <w:cols w:num="2" w:space="708"/>
          <w:titlePg/>
          <w:docGrid w:linePitch="360"/>
        </w:sectPr>
      </w:pPr>
    </w:p>
    <w:p w:rsidR="006E6CFF" w:rsidRPr="006E6CFF" w:rsidRDefault="006E6CFF" w:rsidP="006E6CFF">
      <w:pPr>
        <w:spacing w:before="480" w:after="240"/>
        <w:rPr>
          <w:b/>
        </w:rPr>
      </w:pPr>
      <w:r w:rsidRPr="006E6CFF">
        <w:rPr>
          <w:b/>
        </w:rPr>
        <w:lastRenderedPageBreak/>
        <w:t>Odpověď:</w:t>
      </w:r>
    </w:p>
    <w:p w:rsidR="008D2627" w:rsidRDefault="005E2BDB" w:rsidP="008D2627">
      <w:pPr>
        <w:pStyle w:val="Nadpis4"/>
      </w:pPr>
      <w:r>
        <w:t>Poskládej chronologicky jednotlivé body přípravy prezentace</w:t>
      </w:r>
    </w:p>
    <w:p w:rsidR="008164E6" w:rsidRDefault="005E2BDB" w:rsidP="008164E6">
      <w:pPr>
        <w:pStyle w:val="Bezmezer"/>
        <w:numPr>
          <w:ilvl w:val="0"/>
          <w:numId w:val="14"/>
        </w:numPr>
      </w:pPr>
      <w:r>
        <w:t>Příprava podkladů.</w:t>
      </w:r>
    </w:p>
    <w:p w:rsidR="005E2BDB" w:rsidRDefault="005E2BDB" w:rsidP="008164E6">
      <w:pPr>
        <w:pStyle w:val="Bezmezer"/>
        <w:numPr>
          <w:ilvl w:val="0"/>
          <w:numId w:val="14"/>
        </w:numPr>
      </w:pPr>
      <w:r>
        <w:t>Seznámení se s místem prezentace.</w:t>
      </w:r>
    </w:p>
    <w:p w:rsidR="005E2BDB" w:rsidRDefault="005E2BDB" w:rsidP="008164E6">
      <w:pPr>
        <w:pStyle w:val="Bezmezer"/>
        <w:numPr>
          <w:ilvl w:val="0"/>
          <w:numId w:val="14"/>
        </w:numPr>
      </w:pPr>
      <w:r>
        <w:t>Volba druhu prezentace.</w:t>
      </w:r>
    </w:p>
    <w:p w:rsidR="005E2BDB" w:rsidRDefault="005E2BDB" w:rsidP="008164E6">
      <w:pPr>
        <w:pStyle w:val="Bezmezer"/>
        <w:numPr>
          <w:ilvl w:val="0"/>
          <w:numId w:val="14"/>
        </w:numPr>
      </w:pPr>
      <w:r>
        <w:t>Elektronické zpracování prezentace v PowerPointu.</w:t>
      </w:r>
    </w:p>
    <w:p w:rsidR="005E2BDB" w:rsidRDefault="005E2BDB" w:rsidP="008164E6">
      <w:pPr>
        <w:pStyle w:val="Bezmezer"/>
        <w:numPr>
          <w:ilvl w:val="0"/>
          <w:numId w:val="14"/>
        </w:numPr>
      </w:pPr>
      <w:r>
        <w:t>Cílová skupina.</w:t>
      </w:r>
    </w:p>
    <w:p w:rsidR="005E2BDB" w:rsidRDefault="005E2BDB" w:rsidP="008164E6">
      <w:pPr>
        <w:pStyle w:val="Bezmezer"/>
        <w:numPr>
          <w:ilvl w:val="0"/>
          <w:numId w:val="14"/>
        </w:numPr>
      </w:pPr>
      <w:r>
        <w:t>Cíl prezentace.</w:t>
      </w:r>
    </w:p>
    <w:p w:rsidR="005E2BDB" w:rsidRDefault="005E2BDB" w:rsidP="008164E6">
      <w:pPr>
        <w:pStyle w:val="Bezmezer"/>
        <w:numPr>
          <w:ilvl w:val="0"/>
          <w:numId w:val="14"/>
        </w:numPr>
      </w:pPr>
      <w:r>
        <w:t>Délka prezentace.</w:t>
      </w:r>
    </w:p>
    <w:p w:rsidR="005E2BDB" w:rsidRDefault="005E2BDB" w:rsidP="008164E6">
      <w:pPr>
        <w:pStyle w:val="Bezmezer"/>
        <w:numPr>
          <w:ilvl w:val="0"/>
          <w:numId w:val="14"/>
        </w:numPr>
      </w:pPr>
      <w:r>
        <w:t>Hlavní body prezentace.</w:t>
      </w:r>
    </w:p>
    <w:p w:rsidR="001413EE" w:rsidRDefault="008D2627" w:rsidP="00E039FC">
      <w:pPr>
        <w:spacing w:before="240" w:after="240"/>
      </w:pPr>
      <w:r w:rsidRPr="000A1147">
        <w:rPr>
          <w:b/>
        </w:rPr>
        <w:t>Odpověď</w:t>
      </w:r>
      <w:r>
        <w:t>:</w:t>
      </w:r>
    </w:p>
    <w:p w:rsidR="00AA6FE4" w:rsidRDefault="00AA6FE4" w:rsidP="000A1147">
      <w:pPr>
        <w:pStyle w:val="Nadpis3"/>
        <w:pBdr>
          <w:bottom w:val="single" w:sz="4" w:space="1" w:color="auto"/>
        </w:pBdr>
      </w:pPr>
      <w:r>
        <w:br w:type="page"/>
      </w:r>
      <w:r>
        <w:lastRenderedPageBreak/>
        <w:t>Úkol č.</w:t>
      </w:r>
      <w:r w:rsidR="005C3ACE">
        <w:t xml:space="preserve"> </w:t>
      </w:r>
      <w:r>
        <w:t>2</w:t>
      </w:r>
    </w:p>
    <w:p w:rsidR="009F6E6C" w:rsidRDefault="00703168" w:rsidP="009F6E6C">
      <w:r>
        <w:t xml:space="preserve">Vytvoř prázdnou </w:t>
      </w:r>
      <w:r w:rsidR="006910F0">
        <w:t xml:space="preserve">firemní </w:t>
      </w:r>
      <w:r>
        <w:t xml:space="preserve">prezentaci </w:t>
      </w:r>
      <w:r w:rsidR="006910F0">
        <w:t>s libovolným reálným obsahem v PowerPointu, která bude mít následující vlastnosti:</w:t>
      </w:r>
    </w:p>
    <w:p w:rsidR="00F8719F" w:rsidRDefault="006910F0" w:rsidP="006910F0">
      <w:pPr>
        <w:pStyle w:val="Odstavecseseznamem"/>
        <w:numPr>
          <w:ilvl w:val="0"/>
          <w:numId w:val="6"/>
        </w:numPr>
      </w:pPr>
      <w:r>
        <w:t>Prezentace se bude vztahovat na prodej libovolného výrobku fiktivní firmou</w:t>
      </w:r>
      <w:r w:rsidR="00F013BF">
        <w:t xml:space="preserve"> běžnému zákazníkovi</w:t>
      </w:r>
      <w:r>
        <w:t>.</w:t>
      </w:r>
    </w:p>
    <w:p w:rsidR="00667594" w:rsidRDefault="00667594" w:rsidP="006910F0">
      <w:pPr>
        <w:pStyle w:val="Odstavecseseznamem"/>
        <w:numPr>
          <w:ilvl w:val="0"/>
          <w:numId w:val="6"/>
        </w:numPr>
      </w:pPr>
      <w:r>
        <w:t>Představení výrobku rozděl do tří částí.</w:t>
      </w:r>
    </w:p>
    <w:p w:rsidR="006910F0" w:rsidRDefault="006910F0" w:rsidP="006910F0">
      <w:pPr>
        <w:pStyle w:val="Odstavecseseznamem"/>
        <w:numPr>
          <w:ilvl w:val="0"/>
          <w:numId w:val="6"/>
        </w:numPr>
      </w:pPr>
      <w:r>
        <w:t>Prezentace se bude přehrávat automaticky bez nutnosti manuálního ovládání a bez lektora</w:t>
      </w:r>
      <w:r w:rsidR="00F013BF">
        <w:t xml:space="preserve"> (stále dokola, dokud ji nepřerušíme stiskem klávesy)</w:t>
      </w:r>
      <w:r>
        <w:t>.</w:t>
      </w:r>
    </w:p>
    <w:p w:rsidR="006910F0" w:rsidRDefault="00F013BF" w:rsidP="006910F0">
      <w:pPr>
        <w:pStyle w:val="Odstavecseseznamem"/>
        <w:numPr>
          <w:ilvl w:val="0"/>
          <w:numId w:val="6"/>
        </w:numPr>
      </w:pPr>
      <w:r>
        <w:t xml:space="preserve">Délka prezentace je stanovena na </w:t>
      </w:r>
      <w:r w:rsidR="005B7D55">
        <w:t xml:space="preserve">min. 4 minuty a max. </w:t>
      </w:r>
      <w:r>
        <w:t>5 minut.</w:t>
      </w:r>
    </w:p>
    <w:p w:rsidR="00F013BF" w:rsidRDefault="00F013BF" w:rsidP="00F013BF">
      <w:pPr>
        <w:pStyle w:val="Odstavecseseznamem"/>
        <w:numPr>
          <w:ilvl w:val="0"/>
          <w:numId w:val="6"/>
        </w:numPr>
      </w:pPr>
      <w:r>
        <w:t>Prezentace bude určena především pro projekci přes dataprojektor.</w:t>
      </w:r>
    </w:p>
    <w:p w:rsidR="00F013BF" w:rsidRDefault="00F013BF" w:rsidP="00F013BF">
      <w:pPr>
        <w:pStyle w:val="Odstavecseseznamem"/>
        <w:numPr>
          <w:ilvl w:val="0"/>
          <w:numId w:val="6"/>
        </w:numPr>
      </w:pPr>
      <w:r>
        <w:t>Podkladová barva snímků bude ladit, jak vzhledem k barvě prezentovaného výrobku, tak vzhledem k jeho „povaze“ (jak má psychicky na zákazníka zapůsobit).</w:t>
      </w:r>
    </w:p>
    <w:p w:rsidR="00070474" w:rsidRDefault="00070474" w:rsidP="00070474">
      <w:r>
        <w:t>Proveď následující úpravy pro první snímek:</w:t>
      </w:r>
    </w:p>
    <w:p w:rsidR="00070474" w:rsidRDefault="00070474" w:rsidP="00070474">
      <w:pPr>
        <w:pStyle w:val="Odstavecseseznamem"/>
        <w:numPr>
          <w:ilvl w:val="0"/>
          <w:numId w:val="15"/>
        </w:numPr>
      </w:pPr>
      <w:r>
        <w:t>Vlož textové pole pro nadpis prezentace (prodávaný výrobek).</w:t>
      </w:r>
    </w:p>
    <w:p w:rsidR="00070474" w:rsidRDefault="00070474" w:rsidP="00070474">
      <w:pPr>
        <w:pStyle w:val="Odstavecseseznamem"/>
        <w:numPr>
          <w:ilvl w:val="0"/>
          <w:numId w:val="15"/>
        </w:numPr>
      </w:pPr>
      <w:r>
        <w:t>Vlož textové pole pro podnadpis prezentace (název fiktivní firmy)</w:t>
      </w:r>
    </w:p>
    <w:p w:rsidR="00070474" w:rsidRDefault="00070474" w:rsidP="00070474">
      <w:pPr>
        <w:pStyle w:val="Odstavecseseznamem"/>
        <w:numPr>
          <w:ilvl w:val="0"/>
          <w:numId w:val="15"/>
        </w:numPr>
      </w:pPr>
      <w:r>
        <w:t>Vlož textové pole do spodní části snímku, které bude obsahovat jméno a datum.</w:t>
      </w:r>
    </w:p>
    <w:p w:rsidR="00070474" w:rsidRDefault="00070474" w:rsidP="00070474">
      <w:pPr>
        <w:pStyle w:val="Odstavecseseznamem"/>
        <w:numPr>
          <w:ilvl w:val="0"/>
          <w:numId w:val="15"/>
        </w:numPr>
      </w:pPr>
      <w:r>
        <w:t>Vlož malý obrázek prezentovaného výrobku a vhodně jej do snímku zakomponuj.</w:t>
      </w:r>
    </w:p>
    <w:p w:rsidR="00070474" w:rsidRDefault="00070474" w:rsidP="00070474">
      <w:pPr>
        <w:pStyle w:val="Odstavecseseznamem"/>
        <w:numPr>
          <w:ilvl w:val="0"/>
          <w:numId w:val="15"/>
        </w:numPr>
      </w:pPr>
      <w:r>
        <w:t>Vlož podkladovou barvu (motiv, šablonu).</w:t>
      </w:r>
    </w:p>
    <w:p w:rsidR="00070474" w:rsidRDefault="00070474" w:rsidP="00070474">
      <w:pPr>
        <w:pStyle w:val="Odstavecseseznamem"/>
        <w:numPr>
          <w:ilvl w:val="0"/>
          <w:numId w:val="15"/>
        </w:numPr>
      </w:pPr>
      <w:r>
        <w:t>Na začátek snímku vlož přechod snímku trvající 3 sekundy.</w:t>
      </w:r>
    </w:p>
    <w:p w:rsidR="00070474" w:rsidRDefault="00070474" w:rsidP="00070474">
      <w:pPr>
        <w:pStyle w:val="Odstavecseseznamem"/>
        <w:numPr>
          <w:ilvl w:val="0"/>
          <w:numId w:val="15"/>
        </w:numPr>
      </w:pPr>
      <w:r>
        <w:t>Po přechodu snímku postupně najede (animace typu počátek) obrázek, nadpis, podnadpis a nakonec jméno s datem.</w:t>
      </w:r>
    </w:p>
    <w:p w:rsidR="00070474" w:rsidRPr="009F6E6C" w:rsidRDefault="009D6B40" w:rsidP="00070474">
      <w:pPr>
        <w:pStyle w:val="Odstavecseseznamem"/>
        <w:numPr>
          <w:ilvl w:val="0"/>
          <w:numId w:val="15"/>
        </w:numPr>
      </w:pPr>
      <w:r>
        <w:t xml:space="preserve">Délka snímku bude nastavena na </w:t>
      </w:r>
      <w:r w:rsidR="00667594">
        <w:t xml:space="preserve">max. </w:t>
      </w:r>
      <w:r>
        <w:t>30 sekund.</w:t>
      </w:r>
    </w:p>
    <w:p w:rsidR="00AA6FE4" w:rsidRDefault="00AA6FE4" w:rsidP="000A1147">
      <w:pPr>
        <w:pStyle w:val="Nadpis3"/>
        <w:pBdr>
          <w:bottom w:val="single" w:sz="4" w:space="1" w:color="auto"/>
        </w:pBdr>
      </w:pPr>
      <w:r>
        <w:br w:type="page"/>
      </w:r>
      <w:r>
        <w:lastRenderedPageBreak/>
        <w:t>Úkol č.</w:t>
      </w:r>
      <w:r w:rsidR="00703168">
        <w:t xml:space="preserve"> </w:t>
      </w:r>
      <w:r>
        <w:t>3</w:t>
      </w:r>
    </w:p>
    <w:p w:rsidR="00F8719F" w:rsidRDefault="00F8719F" w:rsidP="00F8719F">
      <w:r>
        <w:t xml:space="preserve">Proveď úpravy </w:t>
      </w:r>
      <w:r w:rsidR="00703168">
        <w:t>pro druhý snímek.</w:t>
      </w:r>
    </w:p>
    <w:p w:rsidR="00667594" w:rsidRDefault="00667594" w:rsidP="009D6B40">
      <w:pPr>
        <w:pStyle w:val="Odstavecseseznamem"/>
        <w:numPr>
          <w:ilvl w:val="0"/>
          <w:numId w:val="7"/>
        </w:numPr>
      </w:pPr>
      <w:r>
        <w:t>Vlož textové pole pro nadpis: Obsah.</w:t>
      </w:r>
    </w:p>
    <w:p w:rsidR="009D6B40" w:rsidRDefault="009D6B40" w:rsidP="009D6B40">
      <w:pPr>
        <w:pStyle w:val="Odstavecseseznamem"/>
        <w:numPr>
          <w:ilvl w:val="0"/>
          <w:numId w:val="7"/>
        </w:numPr>
      </w:pPr>
      <w:r>
        <w:t>Vlož textové pole pro stručný obsah prezentace</w:t>
      </w:r>
      <w:r w:rsidR="00667594">
        <w:t xml:space="preserve"> (tři nadpisy dalších snímků)</w:t>
      </w:r>
      <w:r>
        <w:t>.</w:t>
      </w:r>
    </w:p>
    <w:p w:rsidR="009D6B40" w:rsidRDefault="009D6B40" w:rsidP="009D6B40">
      <w:pPr>
        <w:pStyle w:val="Odstavecseseznamem"/>
        <w:numPr>
          <w:ilvl w:val="0"/>
          <w:numId w:val="7"/>
        </w:numPr>
      </w:pPr>
      <w:r>
        <w:t>Vlož animaci pro postupné zobrazení obsahu</w:t>
      </w:r>
      <w:r w:rsidR="00667594">
        <w:t>.</w:t>
      </w:r>
    </w:p>
    <w:p w:rsidR="00667594" w:rsidRDefault="00667594" w:rsidP="009D6B40">
      <w:pPr>
        <w:pStyle w:val="Odstavecseseznamem"/>
        <w:numPr>
          <w:ilvl w:val="0"/>
          <w:numId w:val="7"/>
        </w:numPr>
      </w:pPr>
      <w:r>
        <w:t>Vlož přechod snímku.</w:t>
      </w:r>
    </w:p>
    <w:p w:rsidR="00667594" w:rsidRDefault="00667594" w:rsidP="009D6B40">
      <w:pPr>
        <w:pStyle w:val="Odstavecseseznamem"/>
        <w:numPr>
          <w:ilvl w:val="0"/>
          <w:numId w:val="7"/>
        </w:numPr>
      </w:pPr>
      <w:r>
        <w:t>Dále doplň snímek podle svých představ (obsah i animace).</w:t>
      </w:r>
    </w:p>
    <w:p w:rsidR="00667594" w:rsidRDefault="00667594" w:rsidP="009D6B40">
      <w:pPr>
        <w:pStyle w:val="Odstavecseseznamem"/>
        <w:numPr>
          <w:ilvl w:val="0"/>
          <w:numId w:val="7"/>
        </w:numPr>
      </w:pPr>
      <w:r>
        <w:t>Délka snímku bude nastavena na max. 30 sekund.</w:t>
      </w:r>
    </w:p>
    <w:p w:rsidR="00AA6FE4" w:rsidRDefault="00AA6FE4" w:rsidP="00667594">
      <w:pPr>
        <w:ind w:left="360"/>
      </w:pPr>
      <w:r>
        <w:br w:type="page"/>
      </w:r>
    </w:p>
    <w:p w:rsidR="005B7D55" w:rsidRDefault="005B7D55" w:rsidP="005B7D55">
      <w:pPr>
        <w:pStyle w:val="Nadpis3"/>
        <w:pBdr>
          <w:bottom w:val="single" w:sz="4" w:space="1" w:color="auto"/>
        </w:pBdr>
      </w:pPr>
      <w:r>
        <w:lastRenderedPageBreak/>
        <w:t xml:space="preserve">Úkol č. </w:t>
      </w:r>
      <w:r>
        <w:t>4</w:t>
      </w:r>
    </w:p>
    <w:p w:rsidR="00D443B0" w:rsidRDefault="005B7D55" w:rsidP="00D443B0">
      <w:r>
        <w:t xml:space="preserve">Proveď úpravy </w:t>
      </w:r>
      <w:r>
        <w:t>pro třetí až pátý</w:t>
      </w:r>
      <w:r>
        <w:t xml:space="preserve"> snímek.</w:t>
      </w:r>
    </w:p>
    <w:p w:rsidR="00BF7E40" w:rsidRDefault="00667594" w:rsidP="00667594">
      <w:pPr>
        <w:pStyle w:val="Odstavecseseznamem"/>
        <w:numPr>
          <w:ilvl w:val="0"/>
          <w:numId w:val="8"/>
        </w:numPr>
      </w:pPr>
      <w:r>
        <w:t>Pro každý z těchto snímků vlož příznačný nadpis (již uveden v obsahu).</w:t>
      </w:r>
    </w:p>
    <w:p w:rsidR="00667594" w:rsidRDefault="00667594" w:rsidP="00667594">
      <w:pPr>
        <w:pStyle w:val="Odstavecseseznamem"/>
        <w:numPr>
          <w:ilvl w:val="0"/>
          <w:numId w:val="8"/>
        </w:numPr>
      </w:pPr>
      <w:r>
        <w:t>Vlož textové pole i grafiku</w:t>
      </w:r>
      <w:r w:rsidR="005B7D55">
        <w:t xml:space="preserve"> (vhodně uprav)</w:t>
      </w:r>
      <w:r>
        <w:t xml:space="preserve"> pro popis výrobku.</w:t>
      </w:r>
    </w:p>
    <w:p w:rsidR="00667594" w:rsidRDefault="00667594" w:rsidP="00667594">
      <w:pPr>
        <w:pStyle w:val="Odstavecseseznamem"/>
        <w:numPr>
          <w:ilvl w:val="0"/>
          <w:numId w:val="8"/>
        </w:numPr>
      </w:pPr>
      <w:r>
        <w:t>Textové pole i grafiku animuj tak, aby prezentace zákazníka co nejvíce zaujala.</w:t>
      </w:r>
    </w:p>
    <w:p w:rsidR="00667594" w:rsidRDefault="00667594" w:rsidP="00667594">
      <w:pPr>
        <w:pStyle w:val="Odstavecseseznamem"/>
        <w:numPr>
          <w:ilvl w:val="0"/>
          <w:numId w:val="8"/>
        </w:numPr>
      </w:pPr>
      <w:r>
        <w:t>Vlož přechod snímku.</w:t>
      </w:r>
    </w:p>
    <w:p w:rsidR="00667594" w:rsidRPr="009F6E6C" w:rsidRDefault="00667594" w:rsidP="00667594">
      <w:pPr>
        <w:pStyle w:val="Odstavecseseznamem"/>
        <w:numPr>
          <w:ilvl w:val="0"/>
          <w:numId w:val="8"/>
        </w:numPr>
      </w:pPr>
      <w:r>
        <w:t>Délka snímku max. 1 minutu.</w:t>
      </w:r>
    </w:p>
    <w:p w:rsidR="00AA6FE4" w:rsidRDefault="00AA6FE4" w:rsidP="000A1147">
      <w:pPr>
        <w:pStyle w:val="Nadpis3"/>
        <w:pBdr>
          <w:bottom w:val="single" w:sz="4" w:space="1" w:color="auto"/>
        </w:pBdr>
      </w:pPr>
      <w:r>
        <w:br w:type="page"/>
      </w:r>
      <w:r>
        <w:lastRenderedPageBreak/>
        <w:t>Úkol č.</w:t>
      </w:r>
      <w:r w:rsidR="00703168">
        <w:t xml:space="preserve"> </w:t>
      </w:r>
      <w:r>
        <w:t>5</w:t>
      </w:r>
    </w:p>
    <w:p w:rsidR="00BF7E40" w:rsidRDefault="005B7D55" w:rsidP="00BF7E40">
      <w:r>
        <w:t>Proveď úpravy pro šestý</w:t>
      </w:r>
      <w:r w:rsidR="00703168">
        <w:t xml:space="preserve"> snímek</w:t>
      </w:r>
      <w:r w:rsidR="00BF7E40">
        <w:t>.</w:t>
      </w:r>
    </w:p>
    <w:p w:rsidR="00AA59A1" w:rsidRDefault="005B7D55" w:rsidP="005B7D55">
      <w:pPr>
        <w:pStyle w:val="Odstavecseseznamem"/>
        <w:numPr>
          <w:ilvl w:val="0"/>
          <w:numId w:val="10"/>
        </w:numPr>
      </w:pPr>
      <w:r>
        <w:t xml:space="preserve">Vlož textové pole a grafiku za účelem: Rozloučení se </w:t>
      </w:r>
      <w:r w:rsidR="00F954E2">
        <w:t xml:space="preserve">se </w:t>
      </w:r>
      <w:r>
        <w:t>zákazníkem</w:t>
      </w:r>
      <w:r w:rsidR="00F954E2">
        <w:t>.</w:t>
      </w:r>
    </w:p>
    <w:p w:rsidR="005B7D55" w:rsidRDefault="005B7D55" w:rsidP="005B7D55">
      <w:pPr>
        <w:pStyle w:val="Odstavecseseznamem"/>
        <w:numPr>
          <w:ilvl w:val="0"/>
          <w:numId w:val="10"/>
        </w:numPr>
      </w:pPr>
      <w:r>
        <w:t>Vlož textové pole pro fiktivní firemní kontaktní údaje, které může zákazník použít pro kontaktování firmy při zájmu o výrobek.</w:t>
      </w:r>
    </w:p>
    <w:p w:rsidR="005B7D55" w:rsidRDefault="005B7D55" w:rsidP="005B7D55">
      <w:pPr>
        <w:pStyle w:val="Odstavecseseznamem"/>
        <w:numPr>
          <w:ilvl w:val="0"/>
          <w:numId w:val="10"/>
        </w:numPr>
      </w:pPr>
      <w:r>
        <w:t>Textové pole i grafiku vhodně animuj.</w:t>
      </w:r>
    </w:p>
    <w:p w:rsidR="005B7D55" w:rsidRDefault="00F954E2" w:rsidP="005B7D55">
      <w:pPr>
        <w:pStyle w:val="Odstavecseseznamem"/>
        <w:numPr>
          <w:ilvl w:val="0"/>
          <w:numId w:val="10"/>
        </w:numPr>
      </w:pPr>
      <w:r>
        <w:t>Délka snímku max. 1 minutu</w:t>
      </w:r>
      <w:r w:rsidR="005B7D55">
        <w:t>.</w:t>
      </w:r>
    </w:p>
    <w:p w:rsidR="00596740" w:rsidRDefault="00AA6FE4" w:rsidP="00596740">
      <w:pPr>
        <w:pStyle w:val="Nadpis3"/>
        <w:pBdr>
          <w:bottom w:val="single" w:sz="4" w:space="1" w:color="auto"/>
        </w:pBdr>
      </w:pPr>
      <w:r>
        <w:br w:type="page"/>
      </w:r>
      <w:r w:rsidR="00596740">
        <w:lastRenderedPageBreak/>
        <w:t>Úkol č.</w:t>
      </w:r>
      <w:r w:rsidR="00703168">
        <w:t xml:space="preserve"> </w:t>
      </w:r>
      <w:r w:rsidR="00596740">
        <w:t>6</w:t>
      </w:r>
    </w:p>
    <w:p w:rsidR="00596740" w:rsidRDefault="00596740" w:rsidP="00596740">
      <w:r>
        <w:t xml:space="preserve">Proveď </w:t>
      </w:r>
      <w:r w:rsidR="00703168">
        <w:t xml:space="preserve">úpravy pro celou </w:t>
      </w:r>
      <w:r w:rsidR="0048057E">
        <w:t>prezentaci.</w:t>
      </w:r>
    </w:p>
    <w:p w:rsidR="002C3FC0" w:rsidRDefault="00F954E2" w:rsidP="00F954E2">
      <w:pPr>
        <w:pStyle w:val="Odstavecseseznamem"/>
        <w:numPr>
          <w:ilvl w:val="0"/>
          <w:numId w:val="11"/>
        </w:numPr>
      </w:pPr>
      <w:r>
        <w:t>Zkontroluj časování (délku celé prezentace).</w:t>
      </w:r>
    </w:p>
    <w:p w:rsidR="00F954E2" w:rsidRDefault="00F954E2" w:rsidP="00F954E2">
      <w:pPr>
        <w:pStyle w:val="Odstavecseseznamem"/>
        <w:numPr>
          <w:ilvl w:val="0"/>
          <w:numId w:val="11"/>
        </w:numPr>
      </w:pPr>
      <w:r>
        <w:t>Zkontroluj, zda běží vše automaticky a celá prezentace se cyklicky stále opakuje).</w:t>
      </w:r>
    </w:p>
    <w:p w:rsidR="00F954E2" w:rsidRDefault="00F954E2" w:rsidP="00F954E2">
      <w:pPr>
        <w:pStyle w:val="Odstavecseseznamem"/>
        <w:numPr>
          <w:ilvl w:val="0"/>
          <w:numId w:val="11"/>
        </w:numPr>
      </w:pPr>
      <w:r>
        <w:t xml:space="preserve">Prezentaci ulož pod svým příjmením ve formátu </w:t>
      </w:r>
      <w:proofErr w:type="spellStart"/>
      <w:r>
        <w:t>pptx</w:t>
      </w:r>
      <w:proofErr w:type="spellEnd"/>
      <w:r w:rsidR="00BC614F">
        <w:t>.</w:t>
      </w:r>
    </w:p>
    <w:p w:rsidR="00BC614F" w:rsidRDefault="00BC614F" w:rsidP="00F954E2">
      <w:pPr>
        <w:pStyle w:val="Odstavecseseznamem"/>
        <w:numPr>
          <w:ilvl w:val="0"/>
          <w:numId w:val="11"/>
        </w:numPr>
      </w:pPr>
      <w:r>
        <w:t>Prezentaci ulož pod svým příjmením ve formátu PDF (Soubor-Uložit a odeslat), který bude dále určen pro tisk.</w:t>
      </w:r>
    </w:p>
    <w:p w:rsidR="00BC614F" w:rsidRDefault="00BC614F" w:rsidP="00F954E2">
      <w:pPr>
        <w:pStyle w:val="Odstavecseseznamem"/>
        <w:numPr>
          <w:ilvl w:val="0"/>
          <w:numId w:val="11"/>
        </w:numPr>
      </w:pPr>
      <w:r>
        <w:t>Oba soubory odešli v příloze e-mailem příslušnému lektorovi.</w:t>
      </w:r>
      <w:bookmarkStart w:id="0" w:name="_GoBack"/>
      <w:bookmarkEnd w:id="0"/>
    </w:p>
    <w:sectPr w:rsidR="00BC614F" w:rsidSect="006E6CFF">
      <w:type w:val="continuous"/>
      <w:pgSz w:w="11906" w:h="16838"/>
      <w:pgMar w:top="1417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FF" w:rsidRDefault="00FA31FF" w:rsidP="00407461">
      <w:pPr>
        <w:spacing w:after="0" w:line="240" w:lineRule="auto"/>
      </w:pPr>
      <w:r>
        <w:separator/>
      </w:r>
    </w:p>
  </w:endnote>
  <w:endnote w:type="continuationSeparator" w:id="0">
    <w:p w:rsidR="00FA31FF" w:rsidRDefault="00FA31FF" w:rsidP="0040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FF" w:rsidRDefault="00FA31FF" w:rsidP="00407461">
      <w:pPr>
        <w:spacing w:after="0" w:line="240" w:lineRule="auto"/>
      </w:pPr>
      <w:r>
        <w:separator/>
      </w:r>
    </w:p>
  </w:footnote>
  <w:footnote w:type="continuationSeparator" w:id="0">
    <w:p w:rsidR="00FA31FF" w:rsidRDefault="00FA31FF" w:rsidP="0040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50" w:rsidRDefault="00986850" w:rsidP="001477B3">
    <w:pPr>
      <w:pStyle w:val="Zhlav"/>
      <w:spacing w:after="240"/>
    </w:pPr>
    <w:r>
      <w:rPr>
        <w:noProof/>
        <w:lang w:eastAsia="cs-CZ"/>
      </w:rPr>
      <w:drawing>
        <wp:inline distT="0" distB="0" distL="0" distR="0" wp14:anchorId="68CB6DBC" wp14:editId="5F3DB7A3">
          <wp:extent cx="5071745" cy="850900"/>
          <wp:effectExtent l="0" t="0" r="0" b="635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7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50" w:rsidRDefault="00986850" w:rsidP="003A54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5DBAC918" wp14:editId="61C19899">
          <wp:extent cx="5071745" cy="850900"/>
          <wp:effectExtent l="0" t="0" r="0" b="6350"/>
          <wp:docPr id="2" name="Obrázek 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7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D00"/>
    <w:multiLevelType w:val="hybridMultilevel"/>
    <w:tmpl w:val="6E44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7C2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1FE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21F"/>
    <w:multiLevelType w:val="hybridMultilevel"/>
    <w:tmpl w:val="04BE6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4A46"/>
    <w:multiLevelType w:val="hybridMultilevel"/>
    <w:tmpl w:val="39028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E6360"/>
    <w:multiLevelType w:val="hybridMultilevel"/>
    <w:tmpl w:val="5AA49B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30E6E"/>
    <w:multiLevelType w:val="hybridMultilevel"/>
    <w:tmpl w:val="9198D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4E088A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6049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61FC"/>
    <w:multiLevelType w:val="hybridMultilevel"/>
    <w:tmpl w:val="A35CA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5AA8"/>
    <w:multiLevelType w:val="hybridMultilevel"/>
    <w:tmpl w:val="671C0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3D051B"/>
    <w:multiLevelType w:val="hybridMultilevel"/>
    <w:tmpl w:val="2DE055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A2915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431C2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43737"/>
    <w:multiLevelType w:val="hybridMultilevel"/>
    <w:tmpl w:val="E9249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5"/>
    <w:rsid w:val="00001587"/>
    <w:rsid w:val="00070474"/>
    <w:rsid w:val="00094DE3"/>
    <w:rsid w:val="000A1147"/>
    <w:rsid w:val="000F0DCE"/>
    <w:rsid w:val="00127E6C"/>
    <w:rsid w:val="001346A2"/>
    <w:rsid w:val="001413EE"/>
    <w:rsid w:val="001477B3"/>
    <w:rsid w:val="00172516"/>
    <w:rsid w:val="001B2BA1"/>
    <w:rsid w:val="001F5FF7"/>
    <w:rsid w:val="002321B0"/>
    <w:rsid w:val="002C3FC0"/>
    <w:rsid w:val="002D325D"/>
    <w:rsid w:val="002E2554"/>
    <w:rsid w:val="003243E9"/>
    <w:rsid w:val="003A542C"/>
    <w:rsid w:val="003C0492"/>
    <w:rsid w:val="003E7289"/>
    <w:rsid w:val="00407461"/>
    <w:rsid w:val="0048057E"/>
    <w:rsid w:val="00495AA9"/>
    <w:rsid w:val="004C65A9"/>
    <w:rsid w:val="004D1F22"/>
    <w:rsid w:val="005060FF"/>
    <w:rsid w:val="00570D60"/>
    <w:rsid w:val="00596740"/>
    <w:rsid w:val="005B7D55"/>
    <w:rsid w:val="005C3ACE"/>
    <w:rsid w:val="005C5C79"/>
    <w:rsid w:val="005D7AC9"/>
    <w:rsid w:val="005E2BDB"/>
    <w:rsid w:val="005F7BC5"/>
    <w:rsid w:val="00612B1F"/>
    <w:rsid w:val="00667594"/>
    <w:rsid w:val="006910F0"/>
    <w:rsid w:val="006B0EF6"/>
    <w:rsid w:val="006B12F1"/>
    <w:rsid w:val="006C2150"/>
    <w:rsid w:val="006E6CFF"/>
    <w:rsid w:val="006F67D7"/>
    <w:rsid w:val="006F7AC8"/>
    <w:rsid w:val="00703168"/>
    <w:rsid w:val="007307D0"/>
    <w:rsid w:val="00734219"/>
    <w:rsid w:val="00740950"/>
    <w:rsid w:val="00762164"/>
    <w:rsid w:val="007D2157"/>
    <w:rsid w:val="008164E6"/>
    <w:rsid w:val="008457CF"/>
    <w:rsid w:val="008A3A93"/>
    <w:rsid w:val="008D2627"/>
    <w:rsid w:val="00926BFF"/>
    <w:rsid w:val="00926E54"/>
    <w:rsid w:val="00986850"/>
    <w:rsid w:val="00993EDC"/>
    <w:rsid w:val="009A1247"/>
    <w:rsid w:val="009B0A2C"/>
    <w:rsid w:val="009C567B"/>
    <w:rsid w:val="009D6B40"/>
    <w:rsid w:val="009E7BF1"/>
    <w:rsid w:val="009F6E6C"/>
    <w:rsid w:val="00A36C7F"/>
    <w:rsid w:val="00A51D7C"/>
    <w:rsid w:val="00A859AB"/>
    <w:rsid w:val="00AA59A1"/>
    <w:rsid w:val="00AA6FE4"/>
    <w:rsid w:val="00B029A5"/>
    <w:rsid w:val="00B31CB7"/>
    <w:rsid w:val="00B601CA"/>
    <w:rsid w:val="00B6452C"/>
    <w:rsid w:val="00B73DFA"/>
    <w:rsid w:val="00BC614F"/>
    <w:rsid w:val="00BD04AB"/>
    <w:rsid w:val="00BF7E40"/>
    <w:rsid w:val="00C407DE"/>
    <w:rsid w:val="00C46A2A"/>
    <w:rsid w:val="00C569E1"/>
    <w:rsid w:val="00C856A2"/>
    <w:rsid w:val="00CB5987"/>
    <w:rsid w:val="00CD42C3"/>
    <w:rsid w:val="00D443B0"/>
    <w:rsid w:val="00D60AC4"/>
    <w:rsid w:val="00D63D09"/>
    <w:rsid w:val="00D84637"/>
    <w:rsid w:val="00DB39D0"/>
    <w:rsid w:val="00DC0AA1"/>
    <w:rsid w:val="00E039FC"/>
    <w:rsid w:val="00E0462E"/>
    <w:rsid w:val="00E11B64"/>
    <w:rsid w:val="00E63EAD"/>
    <w:rsid w:val="00EF5C12"/>
    <w:rsid w:val="00F013BF"/>
    <w:rsid w:val="00F1090F"/>
    <w:rsid w:val="00F27BD3"/>
    <w:rsid w:val="00F558F7"/>
    <w:rsid w:val="00F8719F"/>
    <w:rsid w:val="00F954E2"/>
    <w:rsid w:val="00FA31FF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ACE"/>
    <w:pPr>
      <w:spacing w:after="200" w:line="276" w:lineRule="auto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5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015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015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8164E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15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015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01587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164E6"/>
    <w:rPr>
      <w:rFonts w:ascii="Cambria" w:eastAsia="Times New Roman" w:hAnsi="Cambria"/>
      <w:b/>
      <w:bCs/>
      <w:i/>
      <w:iCs/>
      <w:color w:val="4F81BD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74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7461"/>
    <w:rPr>
      <w:rFonts w:cs="Times New Roman"/>
    </w:rPr>
  </w:style>
  <w:style w:type="paragraph" w:styleId="Zpat">
    <w:name w:val="footer"/>
    <w:basedOn w:val="Normln"/>
    <w:link w:val="Zpat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07461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B73DFA"/>
    <w:rPr>
      <w:rFonts w:cs="Times New Roman"/>
    </w:rPr>
  </w:style>
  <w:style w:type="character" w:styleId="Hypertextovodkaz">
    <w:name w:val="Hyperlink"/>
    <w:basedOn w:val="Standardnpsmoodstavce"/>
    <w:uiPriority w:val="99"/>
    <w:rsid w:val="006C215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164E6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B2BA1"/>
  </w:style>
  <w:style w:type="character" w:styleId="Siln">
    <w:name w:val="Strong"/>
    <w:basedOn w:val="Standardnpsmoodstavce"/>
    <w:uiPriority w:val="22"/>
    <w:qFormat/>
    <w:locked/>
    <w:rsid w:val="001B2BA1"/>
    <w:rPr>
      <w:b/>
      <w:bCs/>
    </w:rPr>
  </w:style>
  <w:style w:type="paragraph" w:styleId="Normlnweb">
    <w:name w:val="Normal (Web)"/>
    <w:basedOn w:val="Normln"/>
    <w:uiPriority w:val="99"/>
    <w:unhideWhenUsed/>
    <w:rsid w:val="00734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locked/>
    <w:rsid w:val="00734219"/>
    <w:rPr>
      <w:i/>
      <w:iCs/>
    </w:rPr>
  </w:style>
  <w:style w:type="table" w:styleId="Mkatabulky">
    <w:name w:val="Table Grid"/>
    <w:basedOn w:val="Normlntabulka"/>
    <w:locked/>
    <w:rsid w:val="006B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locked/>
    <w:rsid w:val="002C3F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27BD3"/>
    <w:rPr>
      <w:color w:val="808080"/>
    </w:rPr>
  </w:style>
  <w:style w:type="character" w:customStyle="1" w:styleId="Styl1">
    <w:name w:val="Styl1"/>
    <w:basedOn w:val="Standardnpsmoodstavce"/>
    <w:uiPriority w:val="1"/>
    <w:rsid w:val="00F27BD3"/>
    <w:rPr>
      <w:color w:val="FF0000"/>
    </w:rPr>
  </w:style>
  <w:style w:type="character" w:customStyle="1" w:styleId="Styl2">
    <w:name w:val="Styl2"/>
    <w:basedOn w:val="Standardnpsmoodstavce"/>
    <w:uiPriority w:val="1"/>
    <w:rsid w:val="00F27BD3"/>
    <w:rPr>
      <w:color w:val="C00000"/>
    </w:rPr>
  </w:style>
  <w:style w:type="paragraph" w:styleId="Bezmezer">
    <w:name w:val="No Spacing"/>
    <w:uiPriority w:val="1"/>
    <w:qFormat/>
    <w:rsid w:val="008164E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ACE"/>
    <w:pPr>
      <w:spacing w:after="200" w:line="276" w:lineRule="auto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5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015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015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8164E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15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015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01587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164E6"/>
    <w:rPr>
      <w:rFonts w:ascii="Cambria" w:eastAsia="Times New Roman" w:hAnsi="Cambria"/>
      <w:b/>
      <w:bCs/>
      <w:i/>
      <w:iCs/>
      <w:color w:val="4F81BD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74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7461"/>
    <w:rPr>
      <w:rFonts w:cs="Times New Roman"/>
    </w:rPr>
  </w:style>
  <w:style w:type="paragraph" w:styleId="Zpat">
    <w:name w:val="footer"/>
    <w:basedOn w:val="Normln"/>
    <w:link w:val="Zpat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07461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B73DFA"/>
    <w:rPr>
      <w:rFonts w:cs="Times New Roman"/>
    </w:rPr>
  </w:style>
  <w:style w:type="character" w:styleId="Hypertextovodkaz">
    <w:name w:val="Hyperlink"/>
    <w:basedOn w:val="Standardnpsmoodstavce"/>
    <w:uiPriority w:val="99"/>
    <w:rsid w:val="006C215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164E6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B2BA1"/>
  </w:style>
  <w:style w:type="character" w:styleId="Siln">
    <w:name w:val="Strong"/>
    <w:basedOn w:val="Standardnpsmoodstavce"/>
    <w:uiPriority w:val="22"/>
    <w:qFormat/>
    <w:locked/>
    <w:rsid w:val="001B2BA1"/>
    <w:rPr>
      <w:b/>
      <w:bCs/>
    </w:rPr>
  </w:style>
  <w:style w:type="paragraph" w:styleId="Normlnweb">
    <w:name w:val="Normal (Web)"/>
    <w:basedOn w:val="Normln"/>
    <w:uiPriority w:val="99"/>
    <w:unhideWhenUsed/>
    <w:rsid w:val="00734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locked/>
    <w:rsid w:val="00734219"/>
    <w:rPr>
      <w:i/>
      <w:iCs/>
    </w:rPr>
  </w:style>
  <w:style w:type="table" w:styleId="Mkatabulky">
    <w:name w:val="Table Grid"/>
    <w:basedOn w:val="Normlntabulka"/>
    <w:locked/>
    <w:rsid w:val="006B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locked/>
    <w:rsid w:val="002C3F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27BD3"/>
    <w:rPr>
      <w:color w:val="808080"/>
    </w:rPr>
  </w:style>
  <w:style w:type="character" w:customStyle="1" w:styleId="Styl1">
    <w:name w:val="Styl1"/>
    <w:basedOn w:val="Standardnpsmoodstavce"/>
    <w:uiPriority w:val="1"/>
    <w:rsid w:val="00F27BD3"/>
    <w:rPr>
      <w:color w:val="FF0000"/>
    </w:rPr>
  </w:style>
  <w:style w:type="character" w:customStyle="1" w:styleId="Styl2">
    <w:name w:val="Styl2"/>
    <w:basedOn w:val="Standardnpsmoodstavce"/>
    <w:uiPriority w:val="1"/>
    <w:rsid w:val="00F27BD3"/>
    <w:rPr>
      <w:color w:val="C00000"/>
    </w:rPr>
  </w:style>
  <w:style w:type="paragraph" w:styleId="Bezmezer">
    <w:name w:val="No Spacing"/>
    <w:uiPriority w:val="1"/>
    <w:qFormat/>
    <w:rsid w:val="008164E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1EBED-37F9-4ECE-9BA7-3A43C9B96E8C}"/>
      </w:docPartPr>
      <w:docPartBody>
        <w:p w:rsidR="002454F1" w:rsidRDefault="005E1A3F">
          <w:r w:rsidRPr="004C2DC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F"/>
    <w:rsid w:val="002454F1"/>
    <w:rsid w:val="005E1A3F"/>
    <w:rsid w:val="00701107"/>
    <w:rsid w:val="00A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1A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1A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D087-4796-45F8-8B72-ECD6A48E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 s internetem</vt:lpstr>
    </vt:vector>
  </TitlesOfParts>
  <Company>Škola jako centrum celoživotního učení - další vzdělávání maloobchodních prodejců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 s internetem</dc:title>
  <dc:subject>Pracovní list č. 1</dc:subject>
  <dc:creator>Autor: Mgr. Rostislav Harenčák</dc:creator>
  <cp:lastModifiedBy>HP-11</cp:lastModifiedBy>
  <cp:revision>6</cp:revision>
  <dcterms:created xsi:type="dcterms:W3CDTF">2013-02-15T08:02:00Z</dcterms:created>
  <dcterms:modified xsi:type="dcterms:W3CDTF">2013-02-17T16:16:00Z</dcterms:modified>
</cp:coreProperties>
</file>